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E0" w:rsidRDefault="00AE38E0" w:rsidP="00AE3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B1990">
        <w:rPr>
          <w:rFonts w:ascii="Arial" w:hAnsi="Arial" w:cs="Arial"/>
          <w:b/>
          <w:sz w:val="24"/>
          <w:szCs w:val="24"/>
        </w:rPr>
        <w:t xml:space="preserve">Anexo 1. Metodología para la cuantificación de la población </w:t>
      </w:r>
    </w:p>
    <w:p w:rsidR="00AE38E0" w:rsidRPr="00DB1990" w:rsidRDefault="00AE38E0" w:rsidP="00AE3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990">
        <w:rPr>
          <w:rFonts w:ascii="Arial" w:hAnsi="Arial" w:cs="Arial"/>
          <w:b/>
          <w:sz w:val="24"/>
          <w:szCs w:val="24"/>
        </w:rPr>
        <w:t>potencial y objetivo.</w:t>
      </w:r>
    </w:p>
    <w:p w:rsidR="00AE38E0" w:rsidRDefault="00AE38E0" w:rsidP="00AE3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E38E0" w:rsidRDefault="00AE38E0" w:rsidP="00AE38E0">
      <w:pPr>
        <w:spacing w:line="360" w:lineRule="auto"/>
        <w:jc w:val="both"/>
        <w:rPr>
          <w:rFonts w:ascii="Arial" w:hAnsi="Arial" w:cs="Arial"/>
        </w:rPr>
      </w:pPr>
    </w:p>
    <w:p w:rsidR="00AE38E0" w:rsidRDefault="00AE38E0" w:rsidP="00AE38E0">
      <w:pPr>
        <w:spacing w:line="360" w:lineRule="auto"/>
        <w:jc w:val="both"/>
        <w:rPr>
          <w:rFonts w:ascii="Arial" w:hAnsi="Arial" w:cs="Arial"/>
        </w:rPr>
      </w:pPr>
      <w:r w:rsidRPr="003B18AC">
        <w:rPr>
          <w:rFonts w:ascii="Arial" w:hAnsi="Arial" w:cs="Arial"/>
        </w:rPr>
        <w:t xml:space="preserve">El Programa Nacional de Becas (PNB) cuenta con una evidencia documental denominada Diagnóstico del Programa Nacional de Becas </w:t>
      </w:r>
      <w:r>
        <w:rPr>
          <w:rFonts w:ascii="Arial" w:hAnsi="Arial" w:cs="Arial"/>
        </w:rPr>
        <w:t>2017 (DPNB).</w:t>
      </w:r>
    </w:p>
    <w:p w:rsidR="00744D45" w:rsidRPr="00744D45" w:rsidRDefault="00AE38E0" w:rsidP="00AE38E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DPNB muestra que la</w:t>
      </w:r>
      <w:r w:rsidRPr="003B18AC">
        <w:rPr>
          <w:rFonts w:ascii="Arial" w:hAnsi="Arial" w:cs="Arial"/>
        </w:rPr>
        <w:t xml:space="preserve"> población</w:t>
      </w:r>
      <w:r w:rsidR="0030483D">
        <w:rPr>
          <w:rFonts w:ascii="Arial" w:hAnsi="Arial" w:cs="Arial"/>
        </w:rPr>
        <w:t xml:space="preserve"> potencial y</w:t>
      </w:r>
      <w:r w:rsidRPr="003B18AC">
        <w:rPr>
          <w:rFonts w:ascii="Arial" w:hAnsi="Arial" w:cs="Arial"/>
        </w:rPr>
        <w:t xml:space="preserve"> objetivo </w:t>
      </w:r>
      <w:r w:rsidR="00744D45">
        <w:rPr>
          <w:rFonts w:ascii="Arial" w:hAnsi="Arial" w:cs="Arial"/>
        </w:rPr>
        <w:t xml:space="preserve">se definen mediante una metodología de gabinete, la cual consiste en retomar </w:t>
      </w:r>
      <w:r w:rsidR="0030483D">
        <w:rPr>
          <w:rFonts w:ascii="Arial" w:hAnsi="Arial" w:cs="Arial"/>
        </w:rPr>
        <w:t xml:space="preserve">datos </w:t>
      </w:r>
      <w:r w:rsidR="006C36F7">
        <w:rPr>
          <w:rFonts w:ascii="Arial" w:hAnsi="Arial" w:cs="Arial"/>
        </w:rPr>
        <w:t xml:space="preserve">de ciclos escolares pasados y desagregarlos por cada nivel educativo. </w:t>
      </w:r>
    </w:p>
    <w:p w:rsidR="00744D45" w:rsidRDefault="00744D45" w:rsidP="00744D45">
      <w:pPr>
        <w:spacing w:line="360" w:lineRule="auto"/>
        <w:jc w:val="both"/>
        <w:rPr>
          <w:rFonts w:ascii="Arial" w:hAnsi="Arial" w:cs="Arial"/>
        </w:rPr>
      </w:pPr>
      <w:r w:rsidRPr="00744D45">
        <w:rPr>
          <w:rFonts w:ascii="Arial" w:hAnsi="Arial" w:cs="Arial"/>
        </w:rPr>
        <w:t xml:space="preserve">A nivel básico </w:t>
      </w:r>
      <w:r>
        <w:rPr>
          <w:rFonts w:ascii="Arial" w:hAnsi="Arial" w:cs="Arial"/>
        </w:rPr>
        <w:t xml:space="preserve">se expone como dato el ciclo escolar </w:t>
      </w:r>
      <w:r w:rsidRPr="00744D45">
        <w:rPr>
          <w:rFonts w:ascii="Arial" w:hAnsi="Arial" w:cs="Arial"/>
        </w:rPr>
        <w:t>2010</w:t>
      </w:r>
      <w:r>
        <w:rPr>
          <w:rFonts w:ascii="Arial" w:hAnsi="Arial" w:cs="Arial"/>
        </w:rPr>
        <w:t>-2011</w:t>
      </w:r>
      <w:r w:rsidRPr="00744D4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dónde </w:t>
      </w:r>
      <w:r w:rsidRPr="00744D45">
        <w:rPr>
          <w:rFonts w:ascii="Arial" w:hAnsi="Arial" w:cs="Arial"/>
        </w:rPr>
        <w:t>la población de mujeres adolescentes que son madres y que tienen educa</w:t>
      </w:r>
      <w:r>
        <w:rPr>
          <w:rFonts w:ascii="Arial" w:hAnsi="Arial" w:cs="Arial"/>
        </w:rPr>
        <w:t xml:space="preserve">ción básica incompleta, era de </w:t>
      </w:r>
      <w:r w:rsidRPr="00744D45">
        <w:rPr>
          <w:rFonts w:ascii="Arial" w:hAnsi="Arial" w:cs="Arial"/>
        </w:rPr>
        <w:t>284,519</w:t>
      </w:r>
      <w:r>
        <w:rPr>
          <w:rFonts w:ascii="Arial" w:hAnsi="Arial" w:cs="Arial"/>
        </w:rPr>
        <w:t xml:space="preserve"> personas</w:t>
      </w:r>
      <w:r w:rsidRPr="00744D45">
        <w:rPr>
          <w:rFonts w:ascii="Arial" w:hAnsi="Arial" w:cs="Arial"/>
        </w:rPr>
        <w:t xml:space="preserve">. (DPNB, 2017: p. 18). </w:t>
      </w:r>
    </w:p>
    <w:p w:rsidR="00744D45" w:rsidRPr="00744D45" w:rsidRDefault="00744D45" w:rsidP="00744D45">
      <w:pPr>
        <w:spacing w:line="360" w:lineRule="auto"/>
        <w:jc w:val="both"/>
        <w:rPr>
          <w:rFonts w:ascii="Arial" w:hAnsi="Arial" w:cs="Arial"/>
        </w:rPr>
      </w:pPr>
      <w:r w:rsidRPr="00744D45">
        <w:rPr>
          <w:rFonts w:ascii="Arial" w:hAnsi="Arial" w:cs="Arial"/>
        </w:rPr>
        <w:t>A nivel medio superior se menciona que, en el ciclo escolar 2015-2016, la cantidad de alumnos que desertaron fue de 619,592 (DPNB, 2017: p. 12)</w:t>
      </w:r>
    </w:p>
    <w:p w:rsidR="00744D45" w:rsidRPr="00744D45" w:rsidRDefault="00744D45" w:rsidP="00744D45">
      <w:pPr>
        <w:spacing w:line="360" w:lineRule="auto"/>
        <w:jc w:val="both"/>
        <w:rPr>
          <w:rFonts w:ascii="Arial" w:hAnsi="Arial" w:cs="Arial"/>
        </w:rPr>
      </w:pPr>
      <w:r w:rsidRPr="00744D45">
        <w:rPr>
          <w:rFonts w:ascii="Arial" w:hAnsi="Arial" w:cs="Arial"/>
        </w:rPr>
        <w:t xml:space="preserve">A nivel superior se exponen datos </w:t>
      </w:r>
      <w:r>
        <w:rPr>
          <w:rFonts w:ascii="Arial" w:hAnsi="Arial" w:cs="Arial"/>
        </w:rPr>
        <w:t xml:space="preserve">del ciclo escolar 2010-2011, para afirmar que </w:t>
      </w:r>
      <w:r w:rsidRPr="00744D45">
        <w:rPr>
          <w:rFonts w:ascii="Arial" w:hAnsi="Arial" w:cs="Arial"/>
        </w:rPr>
        <w:t xml:space="preserve">el 21% del total de la matricula a nivel superior estaba conformada por alumnos que vivían en hogares adscritos a los primeros cuatro </w:t>
      </w:r>
      <w:proofErr w:type="spellStart"/>
      <w:r w:rsidRPr="00744D45">
        <w:rPr>
          <w:rFonts w:ascii="Arial" w:hAnsi="Arial" w:cs="Arial"/>
        </w:rPr>
        <w:t>deciles</w:t>
      </w:r>
      <w:proofErr w:type="spellEnd"/>
      <w:r w:rsidRPr="00744D45">
        <w:rPr>
          <w:rFonts w:ascii="Arial" w:hAnsi="Arial" w:cs="Arial"/>
        </w:rPr>
        <w:t xml:space="preserve">. </w:t>
      </w:r>
    </w:p>
    <w:p w:rsidR="00744D45" w:rsidRDefault="006C36F7" w:rsidP="00744D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Aunque esta metodología es correcta, se sugiere a los responsables del programa integrar los siguientes aspectos en la cuantificación de su población potencial y objetivo:</w:t>
      </w:r>
    </w:p>
    <w:p w:rsidR="006C36F7" w:rsidRPr="006C36F7" w:rsidRDefault="006C36F7" w:rsidP="006C36F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C36F7">
        <w:rPr>
          <w:rFonts w:ascii="Arial" w:hAnsi="Arial" w:cs="Arial"/>
        </w:rPr>
        <w:t xml:space="preserve">Integrar en el nivel básico datos </w:t>
      </w:r>
      <w:r>
        <w:rPr>
          <w:rFonts w:ascii="Arial" w:hAnsi="Arial" w:cs="Arial"/>
        </w:rPr>
        <w:t>de la deserción escolar correspondiente a la</w:t>
      </w:r>
      <w:r w:rsidRPr="006C36F7">
        <w:rPr>
          <w:rFonts w:ascii="Arial" w:hAnsi="Arial" w:cs="Arial"/>
        </w:rPr>
        <w:t xml:space="preserve"> población atendida por Consejo Nacional de Fomento Educativo (CONAFE). </w:t>
      </w:r>
    </w:p>
    <w:p w:rsidR="006C36F7" w:rsidRDefault="006C36F7" w:rsidP="00391E8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C36F7">
        <w:rPr>
          <w:rFonts w:ascii="Arial" w:hAnsi="Arial" w:cs="Arial"/>
        </w:rPr>
        <w:t>Desarrollar una focalización</w:t>
      </w:r>
      <w:r>
        <w:rPr>
          <w:rFonts w:ascii="Arial" w:hAnsi="Arial" w:cs="Arial"/>
        </w:rPr>
        <w:t xml:space="preserve"> territorial de la población potencial y objetivo a nivel medio superior y superior. Esta focalización consistiría en buscar y exponer información estadística de las entidades federativas que concentran mayor deserción escolar a nivel medio superior y un menor porcentaje de alumnos matriculados, adscritos en los primeros cuatro </w:t>
      </w:r>
      <w:proofErr w:type="spellStart"/>
      <w:r>
        <w:rPr>
          <w:rFonts w:ascii="Arial" w:hAnsi="Arial" w:cs="Arial"/>
        </w:rPr>
        <w:t>deciles</w:t>
      </w:r>
      <w:proofErr w:type="spellEnd"/>
      <w:r>
        <w:rPr>
          <w:rFonts w:ascii="Arial" w:hAnsi="Arial" w:cs="Arial"/>
        </w:rPr>
        <w:t xml:space="preserve"> a nivel superior </w:t>
      </w:r>
    </w:p>
    <w:p w:rsidR="00744D45" w:rsidRPr="006C36F7" w:rsidRDefault="006C36F7" w:rsidP="00391E8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Definir y cuantificar a nivel superior la población potencial y objetivo que se quieren </w:t>
      </w:r>
      <w:r w:rsidR="00744D45" w:rsidRPr="006C36F7">
        <w:rPr>
          <w:rFonts w:ascii="Arial" w:hAnsi="Arial" w:cs="Arial"/>
        </w:rPr>
        <w:t xml:space="preserve">atender con las becas de superación académica y de movilidad escolar a nivel de educación superior. </w:t>
      </w:r>
    </w:p>
    <w:p w:rsidR="00744D45" w:rsidRPr="00744D45" w:rsidRDefault="00744D45" w:rsidP="00744D45">
      <w:pPr>
        <w:spacing w:line="360" w:lineRule="auto"/>
        <w:jc w:val="both"/>
        <w:rPr>
          <w:rFonts w:ascii="Arial" w:hAnsi="Arial" w:cs="Arial"/>
        </w:rPr>
      </w:pPr>
    </w:p>
    <w:sectPr w:rsidR="00744D45" w:rsidRPr="00744D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031E7"/>
    <w:multiLevelType w:val="hybridMultilevel"/>
    <w:tmpl w:val="F73A0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E0"/>
    <w:rsid w:val="000E7CC4"/>
    <w:rsid w:val="0030483D"/>
    <w:rsid w:val="006C36F7"/>
    <w:rsid w:val="00744D45"/>
    <w:rsid w:val="00AE38E0"/>
    <w:rsid w:val="00CC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F3807-5EF3-478B-845B-BF76DE5E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3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Gregorio</dc:creator>
  <cp:keywords/>
  <dc:description/>
  <cp:lastModifiedBy>Usuario de Windows</cp:lastModifiedBy>
  <cp:revision>2</cp:revision>
  <dcterms:created xsi:type="dcterms:W3CDTF">2018-08-10T15:05:00Z</dcterms:created>
  <dcterms:modified xsi:type="dcterms:W3CDTF">2018-08-10T15:05:00Z</dcterms:modified>
</cp:coreProperties>
</file>